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B23710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21CDB">
        <w:rPr>
          <w:rFonts w:ascii="Times New Roman" w:hAnsi="Times New Roman" w:cs="Times New Roman"/>
          <w:bCs/>
          <w:sz w:val="28"/>
          <w:szCs w:val="28"/>
        </w:rPr>
        <w:t>5</w:t>
      </w:r>
      <w:r w:rsidR="00C0433F"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1CDB" w:rsidRPr="00E21CDB" w:rsidRDefault="00E21CDB" w:rsidP="00E21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CDB">
        <w:rPr>
          <w:rFonts w:ascii="Times New Roman" w:hAnsi="Times New Roman" w:cs="Times New Roman"/>
          <w:b/>
          <w:sz w:val="28"/>
          <w:szCs w:val="28"/>
        </w:rPr>
        <w:t>Можно ли построить дом на берегу водоема</w:t>
      </w:r>
    </w:p>
    <w:p w:rsidR="00E21CDB" w:rsidRPr="00E21CDB" w:rsidRDefault="00E21CDB" w:rsidP="00E21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CDB" w:rsidRPr="00E21CDB" w:rsidRDefault="00E21CDB" w:rsidP="00E21C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DB">
        <w:rPr>
          <w:rFonts w:ascii="Times New Roman" w:hAnsi="Times New Roman" w:cs="Times New Roman"/>
          <w:sz w:val="28"/>
          <w:szCs w:val="28"/>
          <w:shd w:val="clear" w:color="auto" w:fill="FFFFFF"/>
        </w:rPr>
        <w:t>Дом и участок у озера или реки - мечта многих</w:t>
      </w:r>
      <w:r w:rsidRPr="00E21CDB">
        <w:rPr>
          <w:rFonts w:ascii="Times New Roman" w:hAnsi="Times New Roman" w:cs="Times New Roman"/>
          <w:sz w:val="28"/>
          <w:szCs w:val="28"/>
        </w:rPr>
        <w:t xml:space="preserve">! Поэтому граждане, покупая участок на берегу водоема, начинают строить дом своей мечты, не задумываясь об особенностях регулирования такого строительства. А зря. На территориях, которые граничат с любым водным объектом, установлен специальный режим пользования, иногда устанавливающий </w:t>
      </w:r>
      <w:r w:rsidR="006709D0">
        <w:rPr>
          <w:rFonts w:ascii="Times New Roman" w:hAnsi="Times New Roman" w:cs="Times New Roman"/>
          <w:sz w:val="28"/>
          <w:szCs w:val="28"/>
        </w:rPr>
        <w:t xml:space="preserve">полный запрет </w:t>
      </w:r>
      <w:r w:rsidRPr="00E21CDB">
        <w:rPr>
          <w:rFonts w:ascii="Times New Roman" w:hAnsi="Times New Roman" w:cs="Times New Roman"/>
          <w:sz w:val="28"/>
          <w:szCs w:val="28"/>
        </w:rPr>
        <w:t>на любое строительство.</w:t>
      </w:r>
    </w:p>
    <w:p w:rsidR="00E21CDB" w:rsidRPr="00E21CDB" w:rsidRDefault="00E21CDB" w:rsidP="00E2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1CDB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важно обратить внимание на два разных понятия – «береговая полоса» и «</w:t>
      </w:r>
      <w:proofErr w:type="spellStart"/>
      <w:r w:rsidRPr="00E21CDB">
        <w:rPr>
          <w:rFonts w:ascii="Times New Roman" w:hAnsi="Times New Roman" w:cs="Times New Roman"/>
          <w:sz w:val="28"/>
          <w:szCs w:val="28"/>
          <w:shd w:val="clear" w:color="auto" w:fill="FFFFFF"/>
        </w:rPr>
        <w:t>водоохранная</w:t>
      </w:r>
      <w:proofErr w:type="spellEnd"/>
      <w:r w:rsidRPr="00E21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зона». </w:t>
      </w:r>
    </w:p>
    <w:p w:rsidR="00E21CDB" w:rsidRPr="00E21CDB" w:rsidRDefault="00E21CDB" w:rsidP="00E2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DB">
        <w:rPr>
          <w:rFonts w:ascii="Times New Roman" w:hAnsi="Times New Roman" w:cs="Times New Roman"/>
          <w:sz w:val="28"/>
          <w:szCs w:val="28"/>
        </w:rPr>
        <w:t>Береговой полосой называют земли общего пользования вдоль береговой линии. Ее ширина составляет в среднем 20 м, у маленьких рек и ручьев – до 5 м.</w:t>
      </w:r>
    </w:p>
    <w:p w:rsidR="00E21CDB" w:rsidRPr="00E21CDB" w:rsidRDefault="00E21CDB" w:rsidP="00E2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зона примыкает к береговой линии водоема. На этой территории действует специальный режим хозяйственной и иной деятельности с целью защиты водного объекта. В частности, такая деятельность не должна приводить к загрязнению, засорению, заилению водного объекта, истощению его вод, сохранения среды обитания объектов животного и растительного мира. Ширина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зоны также зависит от размера водоема: у моря это 500 м, у мелких рек – 50 м, у рек </w:t>
      </w:r>
      <w:proofErr w:type="gramStart"/>
      <w:r w:rsidRPr="00E21CDB">
        <w:rPr>
          <w:rFonts w:ascii="Times New Roman" w:hAnsi="Times New Roman" w:cs="Times New Roman"/>
          <w:sz w:val="28"/>
          <w:szCs w:val="28"/>
        </w:rPr>
        <w:t>покрупнее</w:t>
      </w:r>
      <w:proofErr w:type="gramEnd"/>
      <w:r w:rsidRPr="00E21CDB">
        <w:rPr>
          <w:rFonts w:ascii="Times New Roman" w:hAnsi="Times New Roman" w:cs="Times New Roman"/>
          <w:sz w:val="28"/>
          <w:szCs w:val="28"/>
        </w:rPr>
        <w:t xml:space="preserve"> – 100-200 м.</w:t>
      </w:r>
    </w:p>
    <w:p w:rsidR="00E21CDB" w:rsidRPr="00E21CDB" w:rsidRDefault="00E21CDB" w:rsidP="00E2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DB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ограничения. Их ширина устанавливается в зависимости от уклона берега. При обратном или нулевом уклоне она составляет 30 метров. Самая большая ширина прибрежной защитной полосы у рек, озер и водохранилищ, имеющих особо ценное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рыбохозяйственное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значение. В этом случае она составляет 200 метров.</w:t>
      </w:r>
    </w:p>
    <w:p w:rsidR="00E21CDB" w:rsidRPr="00E21CDB" w:rsidRDefault="00E21CDB" w:rsidP="00E2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DB">
        <w:rPr>
          <w:rFonts w:ascii="Times New Roman" w:hAnsi="Times New Roman" w:cs="Times New Roman"/>
          <w:sz w:val="28"/>
          <w:szCs w:val="28"/>
          <w:shd w:val="clear" w:color="auto" w:fill="FFFFFF"/>
        </w:rPr>
        <w:t>Со слов заместителя руководителя Росреестра по Алтайскому краю Андрея Рериха, п</w:t>
      </w:r>
      <w:r w:rsidRPr="00E21CDB">
        <w:rPr>
          <w:rFonts w:ascii="Times New Roman" w:hAnsi="Times New Roman" w:cs="Times New Roman"/>
          <w:sz w:val="28"/>
          <w:szCs w:val="28"/>
        </w:rPr>
        <w:t>риватизировать, то есть выкупить у государства участ</w:t>
      </w:r>
      <w:r w:rsidR="006709D0">
        <w:rPr>
          <w:rFonts w:ascii="Times New Roman" w:hAnsi="Times New Roman" w:cs="Times New Roman"/>
          <w:sz w:val="28"/>
          <w:szCs w:val="28"/>
        </w:rPr>
        <w:t xml:space="preserve">ки в пределах береговой полосы, </w:t>
      </w:r>
      <w:hyperlink r:id="rId9" w:anchor=":~:text=8.,%D0%B2%20%D0%B3%D1%80%D0%B0%D0%BD%D0%B8%D1%86%D0%B0%D1%85%20%D1%82%D0%B5%D1%80%D1%80%D0%B8%D1%82%D0%BE%D1%80%D0%B8%D0%B9%20%D0%BE%D0%B1%D1%89%D0%B5%D0%B3%D0%BE%20%D0%BF%D0%BE%D0%BB%D1%8C%D0%B7%D0%BE%D0%B2%D0%B0%D0%BD%D0%B8%D1%8F." w:tgtFrame="_blank" w:history="1">
        <w:r w:rsidRPr="00E21CDB">
          <w:rPr>
            <w:rFonts w:ascii="Times New Roman" w:hAnsi="Times New Roman" w:cs="Times New Roman"/>
            <w:sz w:val="28"/>
            <w:szCs w:val="28"/>
          </w:rPr>
          <w:t>нельзя</w:t>
        </w:r>
      </w:hyperlink>
      <w:r w:rsidRPr="00E21CDB">
        <w:rPr>
          <w:rFonts w:ascii="Times New Roman" w:hAnsi="Times New Roman" w:cs="Times New Roman"/>
          <w:sz w:val="28"/>
          <w:szCs w:val="28"/>
        </w:rPr>
        <w:t xml:space="preserve">. Индивидуальное жилищное строительство в пределах береговой полосы также не допускается. А вот в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зоне за пределами береговой полосы</w:t>
      </w:r>
      <w:r w:rsidR="006709D0">
        <w:rPr>
          <w:rFonts w:ascii="Times New Roman" w:hAnsi="Times New Roman" w:cs="Times New Roman"/>
          <w:sz w:val="28"/>
          <w:szCs w:val="28"/>
        </w:rPr>
        <w:t xml:space="preserve"> </w:t>
      </w:r>
      <w:r w:rsidRPr="00E21CDB">
        <w:rPr>
          <w:rFonts w:ascii="Times New Roman" w:hAnsi="Times New Roman" w:cs="Times New Roman"/>
          <w:bCs/>
          <w:sz w:val="28"/>
          <w:szCs w:val="28"/>
        </w:rPr>
        <w:t>можно купить или получить участок в аренду, в том числе для строительства,</w:t>
      </w:r>
      <w:r w:rsidR="006709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1CDB">
        <w:rPr>
          <w:rFonts w:ascii="Times New Roman" w:hAnsi="Times New Roman" w:cs="Times New Roman"/>
          <w:sz w:val="28"/>
          <w:szCs w:val="28"/>
        </w:rPr>
        <w:t xml:space="preserve">при условии соблюдения всех санитарных,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и иных требований и норм. Так его нужно обязательно оборудовать сооружениями, которые будут защищать водный объект от загрязнения - это канализации, ливнеотводы, дренажные установки, системы очистки воды и т.д. </w:t>
      </w:r>
      <w:r w:rsidRPr="00E21CDB">
        <w:rPr>
          <w:rFonts w:ascii="Times New Roman" w:hAnsi="Times New Roman" w:cs="Times New Roman"/>
          <w:bCs/>
          <w:sz w:val="28"/>
          <w:szCs w:val="28"/>
        </w:rPr>
        <w:t>Исключениями являются с</w:t>
      </w:r>
      <w:r w:rsidRPr="00E21CDB">
        <w:rPr>
          <w:rFonts w:ascii="Times New Roman" w:hAnsi="Times New Roman" w:cs="Times New Roman"/>
          <w:sz w:val="28"/>
          <w:szCs w:val="28"/>
        </w:rPr>
        <w:t xml:space="preserve">лучаи, когда открытый водоем является источником питьевой воды и возле него </w:t>
      </w:r>
      <w:r w:rsidRPr="00E21CDB">
        <w:rPr>
          <w:rFonts w:ascii="Times New Roman" w:hAnsi="Times New Roman" w:cs="Times New Roman"/>
          <w:sz w:val="28"/>
          <w:szCs w:val="28"/>
        </w:rPr>
        <w:lastRenderedPageBreak/>
        <w:t>установлена</w:t>
      </w:r>
      <w:r w:rsidR="006709D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E21CDB">
          <w:rPr>
            <w:rFonts w:ascii="Times New Roman" w:hAnsi="Times New Roman" w:cs="Times New Roman"/>
            <w:sz w:val="28"/>
            <w:szCs w:val="28"/>
          </w:rPr>
          <w:t>зона санитарной охраны</w:t>
        </w:r>
      </w:hyperlink>
      <w:r w:rsidRPr="00E21CDB">
        <w:rPr>
          <w:rFonts w:ascii="Times New Roman" w:hAnsi="Times New Roman" w:cs="Times New Roman"/>
          <w:sz w:val="28"/>
          <w:szCs w:val="28"/>
        </w:rPr>
        <w:t>. На таких территориях жилищное строительство запрещается.</w:t>
      </w:r>
    </w:p>
    <w:p w:rsidR="00E21CDB" w:rsidRPr="00E21CDB" w:rsidRDefault="00E21CDB" w:rsidP="00E21C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CDB">
        <w:rPr>
          <w:rFonts w:ascii="Times New Roman" w:hAnsi="Times New Roman" w:cs="Times New Roman"/>
          <w:sz w:val="28"/>
          <w:szCs w:val="28"/>
        </w:rPr>
        <w:t xml:space="preserve">Чтобы узнать, входит ли земельный участок в границы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зоны, нужно заказать выписку из Единого государственного реестра недвижимости об основных характеристиках объекта недвижимости. Это можно сделать с помощью электронных</w:t>
      </w:r>
      <w:r w:rsidR="006709D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Pr="00E21CDB">
          <w:rPr>
            <w:rFonts w:ascii="Times New Roman" w:hAnsi="Times New Roman" w:cs="Times New Roman"/>
            <w:sz w:val="28"/>
            <w:szCs w:val="28"/>
          </w:rPr>
          <w:t>сервисов</w:t>
        </w:r>
      </w:hyperlink>
      <w:r w:rsidR="006709D0">
        <w:rPr>
          <w:rFonts w:ascii="Times New Roman" w:hAnsi="Times New Roman" w:cs="Times New Roman"/>
          <w:sz w:val="28"/>
          <w:szCs w:val="28"/>
        </w:rPr>
        <w:t xml:space="preserve"> </w:t>
      </w:r>
      <w:r w:rsidRPr="00E21CDB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>, в офисах МФЦ, а также на</w:t>
      </w:r>
      <w:r w:rsidR="006709D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gtFrame="_blank" w:history="1">
        <w:r w:rsidRPr="00E21CDB">
          <w:rPr>
            <w:rFonts w:ascii="Times New Roman" w:hAnsi="Times New Roman" w:cs="Times New Roman"/>
            <w:sz w:val="28"/>
            <w:szCs w:val="28"/>
          </w:rPr>
          <w:t xml:space="preserve">портале </w:t>
        </w:r>
        <w:proofErr w:type="spellStart"/>
        <w:r w:rsidRPr="00E21CDB">
          <w:rPr>
            <w:rFonts w:ascii="Times New Roman" w:hAnsi="Times New Roman" w:cs="Times New Roman"/>
            <w:sz w:val="28"/>
            <w:szCs w:val="28"/>
          </w:rPr>
          <w:t>Госуслуг</w:t>
        </w:r>
        <w:proofErr w:type="spellEnd"/>
      </w:hyperlink>
      <w:r w:rsidRPr="00E21CDB">
        <w:rPr>
          <w:rFonts w:ascii="Times New Roman" w:hAnsi="Times New Roman" w:cs="Times New Roman"/>
          <w:sz w:val="28"/>
          <w:szCs w:val="28"/>
        </w:rPr>
        <w:t xml:space="preserve">. Если участок не входит в границы зоны с особыми условиями использования территории (которой в данном случае является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зона), то напротив соответствующей графы в выписке будет указано «данные отсутствуют». Если же наоборот, то будет указано, что участок расположен в границах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зоны.</w:t>
      </w:r>
    </w:p>
    <w:p w:rsidR="00C0433F" w:rsidRDefault="00C0433F" w:rsidP="00C0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1CDB" w:rsidRPr="00C0433F" w:rsidRDefault="00E21CDB" w:rsidP="00C0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6709D0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A73A68" w:rsidRPr="000E7433" w:rsidSect="00E73DFA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E9" w:rsidRDefault="00B01CE9">
      <w:pPr>
        <w:spacing w:after="0" w:line="240" w:lineRule="auto"/>
      </w:pPr>
      <w:r>
        <w:separator/>
      </w:r>
    </w:p>
  </w:endnote>
  <w:endnote w:type="continuationSeparator" w:id="0">
    <w:p w:rsidR="00B01CE9" w:rsidRDefault="00B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E9" w:rsidRDefault="00B01CE9">
      <w:pPr>
        <w:spacing w:after="0" w:line="240" w:lineRule="auto"/>
      </w:pPr>
      <w:r>
        <w:separator/>
      </w:r>
    </w:p>
  </w:footnote>
  <w:footnote w:type="continuationSeparator" w:id="0">
    <w:p w:rsidR="00B01CE9" w:rsidRDefault="00B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9D0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0BA5"/>
    <w:rsid w:val="00127F1C"/>
    <w:rsid w:val="0014072F"/>
    <w:rsid w:val="00152873"/>
    <w:rsid w:val="00212E06"/>
    <w:rsid w:val="00222DC6"/>
    <w:rsid w:val="00284B53"/>
    <w:rsid w:val="002D0027"/>
    <w:rsid w:val="0032332B"/>
    <w:rsid w:val="003A2E25"/>
    <w:rsid w:val="003E5B32"/>
    <w:rsid w:val="004B4357"/>
    <w:rsid w:val="005C36CD"/>
    <w:rsid w:val="005D4C1E"/>
    <w:rsid w:val="00617AF6"/>
    <w:rsid w:val="0063746D"/>
    <w:rsid w:val="00637FCF"/>
    <w:rsid w:val="00641D60"/>
    <w:rsid w:val="006709D0"/>
    <w:rsid w:val="006922DF"/>
    <w:rsid w:val="006D2617"/>
    <w:rsid w:val="006E60F3"/>
    <w:rsid w:val="00732A6D"/>
    <w:rsid w:val="00777C49"/>
    <w:rsid w:val="007D549B"/>
    <w:rsid w:val="008058C0"/>
    <w:rsid w:val="008500BB"/>
    <w:rsid w:val="008D08D5"/>
    <w:rsid w:val="00901D36"/>
    <w:rsid w:val="009D5686"/>
    <w:rsid w:val="00A10E1D"/>
    <w:rsid w:val="00A26F16"/>
    <w:rsid w:val="00A623E8"/>
    <w:rsid w:val="00A73A68"/>
    <w:rsid w:val="00A84192"/>
    <w:rsid w:val="00B01CE9"/>
    <w:rsid w:val="00B02800"/>
    <w:rsid w:val="00B23710"/>
    <w:rsid w:val="00B25EB3"/>
    <w:rsid w:val="00B42CBF"/>
    <w:rsid w:val="00B65212"/>
    <w:rsid w:val="00BB1ABD"/>
    <w:rsid w:val="00BD3023"/>
    <w:rsid w:val="00C0433F"/>
    <w:rsid w:val="00C30C66"/>
    <w:rsid w:val="00C34389"/>
    <w:rsid w:val="00C63967"/>
    <w:rsid w:val="00C82B65"/>
    <w:rsid w:val="00CF6A22"/>
    <w:rsid w:val="00D105B9"/>
    <w:rsid w:val="00DB2461"/>
    <w:rsid w:val="00DB44C8"/>
    <w:rsid w:val="00E04B36"/>
    <w:rsid w:val="00E12CB9"/>
    <w:rsid w:val="00E21CDB"/>
    <w:rsid w:val="00E73DFA"/>
    <w:rsid w:val="00F14018"/>
    <w:rsid w:val="00F60C10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wps/portal/p/cc_present/EGRN_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60683/fc5869fb90662780cddb9fac77c0fbb92fe4b1d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773/fb3b9f6c5786727ec9ea99d18258678dcbe363e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45</cp:revision>
  <dcterms:created xsi:type="dcterms:W3CDTF">2022-06-02T10:07:00Z</dcterms:created>
  <dcterms:modified xsi:type="dcterms:W3CDTF">2022-09-15T06:57:00Z</dcterms:modified>
</cp:coreProperties>
</file>