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F952">
      <w:pPr>
        <w:spacing w:after="0" w:line="240" w:lineRule="auto"/>
        <w:jc w:val="right"/>
        <w:rPr>
          <w:rFonts w:ascii="Arial" w:hAnsi="Arial" w:cs="Arial"/>
          <w:lang w:eastAsia="ru-RU"/>
        </w:rPr>
      </w:pPr>
      <w:bookmarkStart w:id="0" w:name="_GoBack"/>
      <w:bookmarkEnd w:id="0"/>
      <w:r>
        <w:rPr>
          <w:rFonts w:ascii="Arial" w:hAnsi="Arial" w:cs="Arial"/>
          <w:lang w:eastAsia="ru-RU"/>
        </w:rPr>
        <w:t>Приложение к решению</w:t>
      </w:r>
    </w:p>
    <w:p w14:paraId="044A9755">
      <w:pPr>
        <w:spacing w:after="0" w:line="240" w:lineRule="auto"/>
        <w:jc w:val="right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lang w:eastAsia="ru-RU"/>
        </w:rPr>
        <w:t>№ 9-СД от 23.08.2024 года</w:t>
      </w:r>
    </w:p>
    <w:tbl>
      <w:tblPr>
        <w:tblStyle w:val="3"/>
        <w:tblW w:w="1576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7"/>
        <w:gridCol w:w="1690"/>
        <w:gridCol w:w="1462"/>
        <w:gridCol w:w="1983"/>
        <w:gridCol w:w="1547"/>
      </w:tblGrid>
      <w:tr w14:paraId="69BF0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3323D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sz w:val="24"/>
                <w:szCs w:val="24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sz w:val="24"/>
                <w:szCs w:val="24"/>
                <w:lang w:eastAsia="ru-RU"/>
              </w:rPr>
              <w:t>Информация по исполнению бюджета за 2 квартал 2024 г по Администрации Светлоозерского сельсовета Бийского района Алтайского края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4ABB1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ECD03">
            <w:pPr>
              <w:spacing w:after="0" w:line="240" w:lineRule="auto"/>
              <w:jc w:val="both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FD2C2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A2FFF">
            <w:pPr>
              <w:spacing w:after="0" w:line="240" w:lineRule="auto"/>
              <w:jc w:val="center"/>
              <w:rPr>
                <w:rFonts w:ascii="Arial CYR" w:hAnsi="Arial CYR" w:eastAsia="Times New Roman" w:cs="Arial CYR"/>
                <w:b/>
                <w:sz w:val="20"/>
                <w:szCs w:val="20"/>
                <w:lang w:eastAsia="ru-RU"/>
              </w:rPr>
            </w:pPr>
            <w:r>
              <w:rPr>
                <w:rFonts w:ascii="Arial CYR" w:hAnsi="Arial CYR" w:eastAsia="Times New Roman" w:cs="Arial CYR"/>
                <w:b/>
                <w:sz w:val="20"/>
                <w:szCs w:val="20"/>
                <w:lang w:eastAsia="ru-RU"/>
              </w:rPr>
              <w:t>Тыс.руб</w:t>
            </w:r>
          </w:p>
        </w:tc>
      </w:tr>
      <w:tr w14:paraId="43794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48117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Наименование показателей    тыс.руб</w:t>
            </w:r>
          </w:p>
        </w:tc>
        <w:tc>
          <w:tcPr>
            <w:tcW w:w="1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BC27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План на 2024г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2F5EA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Изменения плана на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1F393C4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Факт 2 квартала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0924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% исполнения</w:t>
            </w:r>
          </w:p>
        </w:tc>
      </w:tr>
      <w:tr w14:paraId="7FBC77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B0488D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1.Доходы, всего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EBFF48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5335,3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9BE49B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612758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2838,5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697C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53,2</w:t>
            </w:r>
          </w:p>
        </w:tc>
      </w:tr>
      <w:tr w14:paraId="6C013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5E1D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Налоговые и неналоговые доходы(собственные)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37C3B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1167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111C9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8F26658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531,3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19C2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45,5</w:t>
            </w:r>
          </w:p>
        </w:tc>
      </w:tr>
      <w:tr w14:paraId="7C4CB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F37938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Единый сельскохозяйственный  налог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4E164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33,0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0C813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59D6F4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19,4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C31E2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58,8</w:t>
            </w:r>
          </w:p>
        </w:tc>
      </w:tr>
      <w:tr w14:paraId="49FA5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4C5681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Налог на доходы физических лиц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BD60A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130,0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63F80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858899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60,9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52876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46,8</w:t>
            </w:r>
          </w:p>
        </w:tc>
      </w:tr>
      <w:tr w14:paraId="636D67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ED349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Налог на имущество физических лиц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A183D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129,0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1E956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9F11B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35,9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5015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27,8</w:t>
            </w:r>
          </w:p>
        </w:tc>
      </w:tr>
      <w:tr w14:paraId="64D26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37F913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Земельный налог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F5A6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296,0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2FE0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C81FE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69,1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CCE9D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23,3</w:t>
            </w:r>
          </w:p>
        </w:tc>
      </w:tr>
      <w:tr w14:paraId="64D26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1AA0C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Доходы поступающие в порядке возмещение коммунальных услуг(Бийская ЦРБ, арендаторы)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0949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482,0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B573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5B0895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306,8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11CA6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63,7</w:t>
            </w:r>
          </w:p>
        </w:tc>
      </w:tr>
      <w:tr w14:paraId="1D1CE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C7724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доходы от сдачи в аренду имущества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A3366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87,0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0BAE6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6952A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39,2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A3191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45,1</w:t>
            </w:r>
          </w:p>
        </w:tc>
      </w:tr>
      <w:tr w14:paraId="26E246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275F43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Прочие неналоговые 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4C386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  <w:p w14:paraId="1CC1184E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6A6F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32C6296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  <w:p w14:paraId="6C2557C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199E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415A53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6869C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Безвозмездные поступления ВСЕГО в т.ч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8A1E9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4168,3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4FD2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9E7F323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2307,2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AE2FD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55,3</w:t>
            </w:r>
          </w:p>
        </w:tc>
      </w:tr>
      <w:tr w14:paraId="65DBC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2602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Дотация бюджетам поселений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B24FD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1381,7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F03AF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D3C9D8E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581,5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1149FB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42,1</w:t>
            </w:r>
          </w:p>
        </w:tc>
      </w:tr>
      <w:tr w14:paraId="5A22B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F6C07B4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Прочие субсидии (ППМИ)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05BCF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2979A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68AC80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D45AF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</w:p>
        </w:tc>
      </w:tr>
      <w:tr w14:paraId="03BBA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39F527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Субвенция ВУС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A9045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225,5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71AEF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77BF8E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112,8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BDC3B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50</w:t>
            </w:r>
          </w:p>
        </w:tc>
      </w:tr>
      <w:tr w14:paraId="02BAB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63BFA1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Межбюджетные трансферты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692F2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361,1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2A4EB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3176A91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224,0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1E857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62</w:t>
            </w:r>
          </w:p>
        </w:tc>
      </w:tr>
      <w:tr w14:paraId="3C4AA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F6E761">
            <w:pPr>
              <w:spacing w:after="0" w:line="240" w:lineRule="auto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Прочие межбюджетные трансферты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5F662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2200,00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41477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832FA6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1388,9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6D1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i/>
                <w:iCs/>
                <w:lang w:eastAsia="ru-RU"/>
              </w:rPr>
              <w:t>63,1</w:t>
            </w:r>
          </w:p>
        </w:tc>
      </w:tr>
      <w:tr w14:paraId="627D12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1CDF">
            <w:pPr>
              <w:spacing w:after="0" w:line="240" w:lineRule="auto"/>
              <w:jc w:val="center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eastAsia="ru-RU"/>
              </w:rPr>
              <w:t>Прочие безвозмездные поступления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4D592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  <w:p w14:paraId="7FBA0CBC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12CBC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F05DDF2">
            <w:pPr>
              <w:spacing w:after="0" w:line="240" w:lineRule="auto"/>
              <w:jc w:val="right"/>
              <w:rPr>
                <w:rFonts w:ascii="Arial" w:hAnsi="Arial" w:eastAsia="Times New Roman" w:cs="Arial"/>
                <w:bCs/>
                <w:i/>
                <w:iCs/>
                <w:lang w:val="en-US" w:eastAsia="ru-RU"/>
              </w:rPr>
            </w:pPr>
            <w:r>
              <w:rPr>
                <w:rFonts w:ascii="Arial" w:hAnsi="Arial" w:eastAsia="Times New Roman" w:cs="Arial"/>
                <w:bCs/>
                <w:i/>
                <w:iCs/>
                <w:lang w:val="en-US" w:eastAsia="ru-RU"/>
              </w:rPr>
              <w:t>0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27EC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i/>
                <w:iCs/>
                <w:highlight w:val="yellow"/>
                <w:lang w:eastAsia="ru-RU"/>
              </w:rPr>
            </w:pPr>
          </w:p>
        </w:tc>
      </w:tr>
      <w:tr w14:paraId="3CF46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F35B93">
            <w:pPr>
              <w:spacing w:after="0" w:line="240" w:lineRule="auto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 xml:space="preserve">2.Расходы, всего     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8B5CA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5335,3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DDF9D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9EF25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2952,7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B99A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55,3</w:t>
            </w:r>
          </w:p>
        </w:tc>
      </w:tr>
      <w:tr w14:paraId="564CE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77AE72">
            <w:pPr>
              <w:spacing w:after="0" w:line="240" w:lineRule="auto"/>
              <w:rPr>
                <w:rFonts w:ascii="Arial" w:hAnsi="Arial" w:eastAsia="Times New Roman" w:cs="Arial"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Содержание Главы</w:t>
            </w:r>
            <w:r>
              <w:rPr>
                <w:rFonts w:ascii="Arial" w:hAnsi="Arial" w:eastAsia="Times New Roman" w:cs="Arial"/>
                <w:bCs/>
                <w:lang w:eastAsia="ru-RU"/>
              </w:rPr>
              <w:t xml:space="preserve">          </w:t>
            </w:r>
          </w:p>
          <w:p w14:paraId="2CCC1B73">
            <w:pPr>
              <w:spacing w:after="0" w:line="240" w:lineRule="auto"/>
              <w:rPr>
                <w:rFonts w:ascii="Arial" w:hAnsi="Arial" w:eastAsia="Times New Roman" w:cs="Arial"/>
                <w:b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 xml:space="preserve">                              (заработная з/п и ФОНДЫ)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6D1C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639,0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80CD5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E90B4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248,7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D322A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b/>
                <w:bCs/>
                <w:lang w:eastAsia="ru-RU"/>
              </w:rPr>
              <w:t>38,9</w:t>
            </w:r>
          </w:p>
        </w:tc>
      </w:tr>
      <w:tr w14:paraId="692A2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FBFB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Управление  ВСЕГО</w:t>
            </w:r>
            <w:r>
              <w:rPr>
                <w:rFonts w:ascii="Arial" w:hAnsi="Arial" w:eastAsia="Times New Roman" w:cs="Arial"/>
                <w:lang w:eastAsia="ru-RU"/>
              </w:rPr>
              <w:t xml:space="preserve">                                                      в т.ч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2005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1999,7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05D99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CC21929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1197,9</w:t>
            </w: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61462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59,9</w:t>
            </w:r>
          </w:p>
        </w:tc>
      </w:tr>
      <w:tr w14:paraId="397C0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C1960CA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1.(заработная з/п и ФОНДЫ)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D05F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459,3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159E1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5A355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173,5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3D06DA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01D0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3EA0D0">
            <w:pPr>
              <w:spacing w:after="0" w:line="240" w:lineRule="auto"/>
              <w:rPr>
                <w:rFonts w:ascii="Arial" w:hAnsi="Arial" w:eastAsia="Times New Roman" w:cs="Arial"/>
                <w:b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2.ТЕПЛО  486,1    Связь 22,5   Вода 0,635  ТКО 2,2  ГСМ 35,7  ПОЖ,СИГН 3,5  КОМПЬЮТ ОБОРУДОВАНИЕ с установкой  90,0   ДИАДОК 1,9  ФИРМА ОРИЕНТИР 3,1,  прочие материалы 12,2, заправка картриджей 3,4тыс.руб,Пульс Про пох.учет 4,8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625E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  <w:p w14:paraId="77E39140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738,1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AFCE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AF39D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665,4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44451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109434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EF52D9">
            <w:pPr>
              <w:spacing w:after="0" w:line="240" w:lineRule="auto"/>
              <w:rPr>
                <w:rFonts w:ascii="Arial" w:hAnsi="Arial" w:eastAsia="Times New Roman" w:cs="Arial"/>
                <w:b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3. Налоги, пени ,штрафы</w:t>
            </w:r>
          </w:p>
          <w:p w14:paraId="4E853841">
            <w:pPr>
              <w:spacing w:after="0" w:line="240" w:lineRule="auto"/>
              <w:rPr>
                <w:rFonts w:ascii="Arial" w:hAnsi="Arial" w:eastAsia="Times New Roman" w:cs="Arial"/>
                <w:bCs/>
                <w:lang w:eastAsia="ru-RU"/>
              </w:rPr>
            </w:pP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ED345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25,0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36F2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7428B8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49,2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8B3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278F69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648AEB4">
            <w:pPr>
              <w:spacing w:after="0" w:line="240" w:lineRule="auto"/>
              <w:rPr>
                <w:rFonts w:ascii="Arial" w:hAnsi="Arial" w:eastAsia="Times New Roman" w:cs="Arial"/>
                <w:bCs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4.ХОЗЯЙСТВЕННАЯ ГРУППА (водитель, делопроизводитель, техничка)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468391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777,3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61B268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7C77D1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309,7</w:t>
            </w: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F31D5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31075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BBD790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Резервный фонд   в т.ч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7F5F5D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3,0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E08561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401CA61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8F49A5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</w:tr>
      <w:tr w14:paraId="16EF9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66383B9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Ликвидация последствий чрезвычайных ситуаций и финансирование непредвиденных расходов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1669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8F1A7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DB77B3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85CFF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4B289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8F3B6E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Предупреждение и ликвидация стихийных бедствий и чрезвычайных ситуаций и создание резервов материально-технических ресурсов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A88D1F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B80B2D8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F625D05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A7D4D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3B758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EE407F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Расходы на проведение антитеррористических мероприятий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D477A6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9FC092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D289362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C2413CA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6DF541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CA56E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Другие общегосударственные вопросы</w:t>
            </w:r>
            <w:r>
              <w:rPr>
                <w:rFonts w:ascii="Arial" w:hAnsi="Arial" w:eastAsia="Times New Roman" w:cs="Arial"/>
                <w:lang w:eastAsia="ru-RU"/>
              </w:rPr>
              <w:t xml:space="preserve">     ВСЕГО                                   в т.ч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E53F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1145,0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7F5B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DB8F8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633,7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7966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55,4</w:t>
            </w:r>
          </w:p>
        </w:tc>
      </w:tr>
      <w:tr w14:paraId="1392E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23EED72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соглашениями(Бухгалтерский учет)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FEC0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1,0</w:t>
            </w:r>
          </w:p>
          <w:p w14:paraId="73F24A2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  <w:p w14:paraId="44DAD2DD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497FD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967B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0414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33148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DF6CDD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>ХОЗЯЙСТВЕННАЯ ГРУППА (методисты по спорту, технички  и истопники клубов,рабочий)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F70E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541,3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EFF20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AB38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269,0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955F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155ED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EB6663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Иные расходы органов государственной власти субъектов Российской Федерации и органов местного самоуправления        СВЯЗЬ 3,150   ВОДА 0,7   ТКО 4,0 ТЕПЛО 302,4   доставка БАУЗЕР 4,2,материалы на ремонт лагеря 10,3,Земпроект 40,0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1E613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602,0</w:t>
            </w:r>
          </w:p>
          <w:p w14:paraId="3B9B861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2FEF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A8C6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364,7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D287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330AA0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8A9C8DA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6D734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0,7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8CA37E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672983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7F402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085B0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1C93874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Национальная оборона   (Военно учетный стол)</w:t>
            </w:r>
            <w:r>
              <w:rPr>
                <w:rFonts w:ascii="Arial" w:hAnsi="Arial" w:eastAsia="Times New Roman" w:cs="Arial"/>
                <w:lang w:eastAsia="ru-RU"/>
              </w:rPr>
              <w:t xml:space="preserve">     в т.ч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F536C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225,5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D267D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D44A32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59,6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87FCD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26,4</w:t>
            </w:r>
          </w:p>
        </w:tc>
      </w:tr>
      <w:tr w14:paraId="0070B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54EA2EF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Заработная плата и Фонды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3274C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186,6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D8EF52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EA9133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59,4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8A95EE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10B825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03DFE0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Закупка материалов и прочие расходы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632C1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38,9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F746A8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811EE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0,2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EC6F088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0D83C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7DAE87E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Национальная безопасность и правоохранительная деятельность   в.ч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98E52F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4,0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BB49B0F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EB9340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45,0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E789C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1125</w:t>
            </w:r>
          </w:p>
        </w:tc>
      </w:tr>
      <w:tr w14:paraId="41CF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B762E6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val="en-US" w:eastAsia="ru-RU"/>
              </w:rPr>
              <w:t>Мероприятия по гражданской обороне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758895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1,5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92932FD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5B0525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BD07A5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6466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72224E5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Защита населения и территории от чрезвычайных ситуации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228D46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2,5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09805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13C24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00DE2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2FF9E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F0C6217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Предупреждение и ликвидация стихийных бедствий и создание резервов мат тех ресурсов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1B4E83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B06CF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71A52EA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45,0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5BFBE5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23446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A1DEA21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НАЦИОНАЛЬНАЯ ЭКОНОМИКА                 в т.ч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6D624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323,9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E0D3D8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A0C7AB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133,7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0EB050E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41,3</w:t>
            </w:r>
          </w:p>
        </w:tc>
      </w:tr>
      <w:tr w14:paraId="613F9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F23588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val="en-US" w:eastAsia="ru-RU"/>
              </w:rPr>
              <w:t>Дорожное хозяйство (дорожные фонды)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52EAC40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323,9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2D45D0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EF63F6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133,7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BD52919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67F67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419A31C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 xml:space="preserve">МЕРОПРИЯТИЯ В ОБЛАСТИ ЖИЛИЩНОГО ХОЗЯЙСТО (испол. суд. приказов п. Полеводка)                 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BBF0CA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6580A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4C7AAE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2DEA580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</w:tr>
      <w:tr w14:paraId="75EBF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838369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 </w:t>
            </w:r>
            <w:r>
              <w:rPr>
                <w:rFonts w:ascii="Arial" w:hAnsi="Arial" w:eastAsia="Times New Roman" w:cs="Arial"/>
                <w:b/>
                <w:lang w:eastAsia="ru-RU"/>
              </w:rPr>
              <w:t>БЛАГОУСТРОЙСТВО                                   ВСЕГО в т.ч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4E6B22D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77,5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B74C9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01015D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38,3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67A3D93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49,4</w:t>
            </w:r>
          </w:p>
        </w:tc>
      </w:tr>
      <w:tr w14:paraId="5F7E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B64408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Уличное освещение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1066A6A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20,0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08123EE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FECDA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0,9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289497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743977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2A2942E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Организация и содержание мест захоронения(профлист)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44D05A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7,5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7A0E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0D2E038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7,7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E2E8D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1E8DD0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9093A15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 xml:space="preserve">Прочие мероприятия по благоустройству городских округов и поселений (проволока, коса, мешки), услуги БАУЗЕР </w:t>
            </w:r>
            <w:r>
              <w:rPr>
                <w:rFonts w:eastAsia="Times New Roman"/>
                <w:lang w:eastAsia="ru-RU"/>
              </w:rPr>
              <w:t>И.А.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A881C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25,0</w:t>
            </w:r>
          </w:p>
          <w:p w14:paraId="1716C08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83D0B9A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3EBE8A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8,8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296D4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30FE2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D952F6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Сбор и удаление твердых отходов(услуги погрузчика)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A9C4D8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25,0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72D3D8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D27CDA1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20,8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D7EA2B7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74530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28FC29D">
            <w:pPr>
              <w:spacing w:after="0" w:line="240" w:lineRule="auto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Доплата к пенсии мун. Служащ</w:t>
            </w:r>
            <w:r>
              <w:rPr>
                <w:rFonts w:ascii="Arial" w:hAnsi="Arial" w:eastAsia="Times New Roman" w:cs="Arial"/>
                <w:lang w:eastAsia="ru-RU"/>
              </w:rPr>
              <w:t>.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C3A70E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21,7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EF57EBF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BB7E106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6,5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FEB7EE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30</w:t>
            </w:r>
          </w:p>
        </w:tc>
      </w:tr>
      <w:tr w14:paraId="2F41E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A229B4B">
            <w:pPr>
              <w:spacing w:after="0" w:line="240" w:lineRule="auto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Культура                                              в т.ч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3ABB64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871,0</w:t>
            </w:r>
          </w:p>
          <w:p w14:paraId="72610055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5A7C768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6BE8B3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588,8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CD6D70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67,6</w:t>
            </w:r>
          </w:p>
        </w:tc>
      </w:tr>
      <w:tr w14:paraId="2B564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5CD020B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Cs/>
                <w:lang w:eastAsia="ru-RU"/>
              </w:rPr>
              <w:t xml:space="preserve">ТЕПЛО 553,5  ВОДА 0,413   ТРУБА  Полеводка  5,5  Светильники, лампочки, краска  19,2  Пожарная сигнализация 3,630, 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4B5B0A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  <w:p w14:paraId="324C10B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861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4EF8D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0D37FF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582,2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AFDA4C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32ED6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C3B550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НАЛОГИ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8DB09D1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10,0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10FE18F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9B8BFB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99B22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797FE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94375C">
            <w:pPr>
              <w:spacing w:after="0" w:line="240" w:lineRule="auto"/>
              <w:jc w:val="center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ПАМЯТНИКИ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207CF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val="en-US" w:eastAsia="ru-RU"/>
              </w:rPr>
              <w:t>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8A0607E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5F59CA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6,6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79A3C1B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22E85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0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D57060F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Физическая культура и спорт   в т.ч</w:t>
            </w:r>
          </w:p>
        </w:tc>
        <w:tc>
          <w:tcPr>
            <w:tcW w:w="16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099BE03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val="en-US" w:eastAsia="ru-RU"/>
              </w:rPr>
            </w:pPr>
            <w:r>
              <w:rPr>
                <w:rFonts w:ascii="Arial" w:hAnsi="Arial" w:eastAsia="Times New Roman" w:cs="Arial"/>
                <w:b/>
                <w:lang w:val="en-US" w:eastAsia="ru-RU"/>
              </w:rPr>
              <w:t>25.0</w:t>
            </w:r>
          </w:p>
        </w:tc>
        <w:tc>
          <w:tcPr>
            <w:tcW w:w="1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69DBCD8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E398452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0,7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30F97C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lang w:eastAsia="ru-RU"/>
              </w:rPr>
            </w:pPr>
            <w:r>
              <w:rPr>
                <w:rFonts w:ascii="Arial" w:hAnsi="Arial" w:eastAsia="Times New Roman" w:cs="Arial"/>
                <w:b/>
                <w:lang w:eastAsia="ru-RU"/>
              </w:rPr>
              <w:t>2,8</w:t>
            </w:r>
          </w:p>
        </w:tc>
      </w:tr>
      <w:tr w14:paraId="6E7D1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9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5041CF">
            <w:pPr>
              <w:spacing w:after="0" w:line="240" w:lineRule="auto"/>
              <w:jc w:val="right"/>
              <w:rPr>
                <w:rFonts w:ascii="Arial" w:hAnsi="Arial" w:eastAsia="Times New Roman" w:cs="Arial"/>
                <w:b/>
                <w:bCs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1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C2AD4E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val="en-US" w:eastAsia="ru-RU"/>
              </w:rPr>
            </w:pPr>
            <w:r>
              <w:rPr>
                <w:rFonts w:ascii="Arial" w:hAnsi="Arial" w:eastAsia="Times New Roman" w:cs="Arial"/>
                <w:lang w:val="en-US" w:eastAsia="ru-RU"/>
              </w:rPr>
              <w:t>25.0</w:t>
            </w:r>
          </w:p>
        </w:tc>
        <w:tc>
          <w:tcPr>
            <w:tcW w:w="1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10380C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56E30B2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  <w:r>
              <w:rPr>
                <w:rFonts w:ascii="Arial" w:hAnsi="Arial" w:eastAsia="Times New Roman" w:cs="Arial"/>
                <w:lang w:eastAsia="ru-RU"/>
              </w:rPr>
              <w:t>0,7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A1EC204">
            <w:pPr>
              <w:spacing w:after="0" w:line="240" w:lineRule="auto"/>
              <w:jc w:val="right"/>
              <w:rPr>
                <w:rFonts w:ascii="Arial" w:hAnsi="Arial" w:eastAsia="Times New Roman" w:cs="Arial"/>
                <w:lang w:eastAsia="ru-RU"/>
              </w:rPr>
            </w:pPr>
          </w:p>
        </w:tc>
      </w:tr>
      <w:tr w14:paraId="3C350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25505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CFBBE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19B8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A4029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D15BB">
            <w:pPr>
              <w:spacing w:after="0" w:line="240" w:lineRule="auto"/>
              <w:rPr>
                <w:rFonts w:ascii="Arial CYR" w:hAnsi="Arial CYR" w:eastAsia="Times New Roman" w:cs="Arial CYR"/>
                <w:sz w:val="20"/>
                <w:szCs w:val="20"/>
                <w:lang w:eastAsia="ru-RU"/>
              </w:rPr>
            </w:pPr>
          </w:p>
        </w:tc>
      </w:tr>
    </w:tbl>
    <w:p w14:paraId="3668FB4A"/>
    <w:sectPr>
      <w:pgSz w:w="16838" w:h="11906" w:orient="landscape"/>
      <w:pgMar w:top="920" w:right="1440" w:bottom="1086" w:left="7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25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uiPriority w:val="99"/>
    <w:pPr>
      <w:tabs>
        <w:tab w:val="center" w:pos="4677"/>
        <w:tab w:val="right" w:pos="9355"/>
      </w:tabs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2025-04-10T03:15:16Z</dcterms:created>
  <dc:creator>user</dc:creator>
  <cp:lastModifiedBy>Регина Ахмерова</cp:lastModifiedBy>
  <dcterms:modified xsi:type="dcterms:W3CDTF">2025-04-10T03:17:05Z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68A95FDFAA2D4794A25EE18593A3ACDC_12</vt:lpwstr>
  </property>
</Properties>
</file>